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trPr>
          <w:trHeight w:val="983"/>
          <w:jc w:val="center"/>
        </w:trPr>
        <w:tc>
          <w:tcPr>
            <w:tcW w:w="10506" w:type="dxa"/>
            <w:gridSpan w:val="2"/>
            <w:tcBorders>
              <w:bottom w:val="single" w:sz="4" w:space="0" w:color="000000"/>
            </w:tcBorders>
            <w:vAlign w:val="center"/>
          </w:tcPr>
          <w:p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81350" cy="800100"/>
                          </a:xfrm>
                          <a:prstGeom prst="rect">
                            <a:avLst/>
                          </a:prstGeom>
                          <a:ln/>
                        </pic:spPr>
                      </pic:pic>
                    </a:graphicData>
                  </a:graphic>
                </wp:inline>
              </w:drawing>
            </w:r>
          </w:p>
          <w:p w:rsidR="00585BCB" w:rsidRDefault="00E372A8">
            <w:pPr>
              <w:shd w:val="clear" w:color="auto" w:fill="FFFFFF"/>
              <w:jc w:val="center"/>
              <w:rPr>
                <w:rFonts w:ascii="Times New Roman" w:eastAsia="Times New Roman" w:hAnsi="Times New Roman" w:cs="Times New Roman"/>
                <w:color w:val="222222"/>
                <w:sz w:val="48"/>
                <w:szCs w:val="48"/>
              </w:rPr>
            </w:pPr>
            <w:proofErr w:type="spellStart"/>
            <w:r>
              <w:rPr>
                <w:rFonts w:ascii="Times New Roman" w:eastAsia="Times New Roman" w:hAnsi="Times New Roman" w:cs="Times New Roman"/>
                <w:color w:val="222222"/>
                <w:sz w:val="48"/>
                <w:szCs w:val="48"/>
              </w:rPr>
              <w:t>Manav</w:t>
            </w:r>
            <w:proofErr w:type="spellEnd"/>
            <w:r>
              <w:rPr>
                <w:rFonts w:ascii="Times New Roman" w:eastAsia="Times New Roman" w:hAnsi="Times New Roman" w:cs="Times New Roman"/>
                <w:color w:val="222222"/>
                <w:sz w:val="48"/>
                <w:szCs w:val="48"/>
              </w:rPr>
              <w:t xml:space="preserve"> </w:t>
            </w:r>
            <w:proofErr w:type="spellStart"/>
            <w:r>
              <w:rPr>
                <w:rFonts w:ascii="Times New Roman" w:eastAsia="Times New Roman" w:hAnsi="Times New Roman" w:cs="Times New Roman"/>
                <w:color w:val="222222"/>
                <w:sz w:val="48"/>
                <w:szCs w:val="48"/>
              </w:rPr>
              <w:t>Rachna</w:t>
            </w:r>
            <w:proofErr w:type="spellEnd"/>
            <w:r>
              <w:rPr>
                <w:rFonts w:ascii="Times New Roman" w:eastAsia="Times New Roman" w:hAnsi="Times New Roman" w:cs="Times New Roman"/>
                <w:color w:val="222222"/>
                <w:sz w:val="48"/>
                <w:szCs w:val="48"/>
              </w:rPr>
              <w:t xml:space="preserve"> Educational Institutions</w:t>
            </w:r>
          </w:p>
          <w:p w:rsidR="00585BCB" w:rsidRDefault="00E372A8">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585BCB" w:rsidRDefault="00585BCB">
            <w:pPr>
              <w:shd w:val="clear" w:color="auto" w:fill="FFFFFF"/>
              <w:jc w:val="center"/>
              <w:rPr>
                <w:rFonts w:ascii="Times New Roman" w:eastAsia="Times New Roman" w:hAnsi="Times New Roman" w:cs="Times New Roman"/>
                <w:color w:val="222222"/>
                <w:sz w:val="28"/>
                <w:szCs w:val="28"/>
              </w:rPr>
            </w:pPr>
          </w:p>
          <w:p w:rsidR="00585BCB" w:rsidRDefault="00E372A8">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2023-24</w:t>
            </w:r>
          </w:p>
          <w:p w:rsidR="00585BCB" w:rsidRDefault="00585BCB">
            <w:pPr>
              <w:keepNext/>
              <w:tabs>
                <w:tab w:val="left" w:pos="720"/>
              </w:tabs>
              <w:spacing w:line="300" w:lineRule="auto"/>
              <w:jc w:val="center"/>
              <w:rPr>
                <w:rFonts w:ascii="Times New Roman" w:eastAsia="Times New Roman" w:hAnsi="Times New Roman" w:cs="Times New Roman"/>
                <w:b/>
                <w:sz w:val="36"/>
                <w:szCs w:val="36"/>
              </w:rPr>
            </w:pPr>
          </w:p>
        </w:tc>
      </w:tr>
      <w:tr w:rsidR="00585BCB">
        <w:trPr>
          <w:trHeight w:val="467"/>
          <w:jc w:val="center"/>
        </w:trPr>
        <w:tc>
          <w:tcPr>
            <w:tcW w:w="10506" w:type="dxa"/>
            <w:gridSpan w:val="2"/>
            <w:tcBorders>
              <w:bottom w:val="single" w:sz="4" w:space="0" w:color="000000"/>
            </w:tcBorders>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trPr>
          <w:trHeight w:val="407"/>
          <w:jc w:val="center"/>
        </w:trPr>
        <w:tc>
          <w:tcPr>
            <w:tcW w:w="10506" w:type="dxa"/>
            <w:gridSpan w:val="2"/>
            <w:shd w:val="clear" w:color="auto" w:fill="D9D9D9"/>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trPr>
          <w:trHeight w:val="41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rsidR="00866C43" w:rsidRDefault="00866C43" w:rsidP="00866C43">
            <w:pPr>
              <w:jc w:val="both"/>
              <w:rPr>
                <w:rFonts w:ascii="Arial" w:hAnsi="Arial" w:cs="Arial"/>
                <w:color w:val="000000"/>
                <w:sz w:val="20"/>
                <w:szCs w:val="20"/>
              </w:rPr>
            </w:pPr>
            <w:proofErr w:type="spellStart"/>
            <w:r>
              <w:rPr>
                <w:rFonts w:ascii="Arial" w:hAnsi="Arial" w:cs="Arial"/>
                <w:color w:val="000000"/>
                <w:sz w:val="20"/>
                <w:szCs w:val="20"/>
              </w:rPr>
              <w:t>Dr</w:t>
            </w:r>
            <w:proofErr w:type="spellEnd"/>
            <w:r>
              <w:rPr>
                <w:rFonts w:ascii="Arial" w:hAnsi="Arial" w:cs="Arial"/>
                <w:color w:val="000000"/>
                <w:sz w:val="20"/>
                <w:szCs w:val="20"/>
              </w:rPr>
              <w:t xml:space="preserve"> O P </w:t>
            </w:r>
            <w:proofErr w:type="spellStart"/>
            <w:r>
              <w:rPr>
                <w:rFonts w:ascii="Arial" w:hAnsi="Arial" w:cs="Arial"/>
                <w:color w:val="000000"/>
                <w:sz w:val="20"/>
                <w:szCs w:val="20"/>
              </w:rPr>
              <w:t>Bhalla</w:t>
            </w:r>
            <w:proofErr w:type="spellEnd"/>
            <w:r>
              <w:rPr>
                <w:rFonts w:ascii="Arial" w:hAnsi="Arial" w:cs="Arial"/>
                <w:color w:val="000000"/>
                <w:sz w:val="20"/>
                <w:szCs w:val="20"/>
              </w:rPr>
              <w:t xml:space="preserve"> Foundation</w:t>
            </w:r>
          </w:p>
          <w:p w:rsidR="00585BCB" w:rsidRDefault="00585BCB">
            <w:pPr>
              <w:jc w:val="both"/>
              <w:rPr>
                <w:rFonts w:ascii="Times New Roman" w:eastAsia="Times New Roman" w:hAnsi="Times New Roman" w:cs="Times New Roman"/>
              </w:rPr>
            </w:pPr>
          </w:p>
        </w:tc>
      </w:tr>
      <w:tr w:rsidR="00585BCB">
        <w:trPr>
          <w:trHeight w:val="41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rsidR="00585BCB" w:rsidRDefault="00866C43">
            <w:pPr>
              <w:jc w:val="both"/>
              <w:rPr>
                <w:rFonts w:ascii="Times New Roman" w:eastAsia="Times New Roman" w:hAnsi="Times New Roman" w:cs="Times New Roman"/>
              </w:rPr>
            </w:pPr>
            <w:r w:rsidRPr="00866C43">
              <w:rPr>
                <w:rFonts w:ascii="Times New Roman" w:eastAsia="Times New Roman" w:hAnsi="Times New Roman" w:cs="Times New Roman"/>
              </w:rPr>
              <w:t>https://dropbhallafoundation.org/</w:t>
            </w:r>
          </w:p>
        </w:tc>
      </w:tr>
      <w:tr w:rsidR="00585BCB">
        <w:trPr>
          <w:trHeight w:val="411"/>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rsidR="00585BCB" w:rsidRDefault="00866C43">
            <w:pPr>
              <w:jc w:val="both"/>
              <w:rPr>
                <w:rFonts w:ascii="Times New Roman" w:eastAsia="Times New Roman" w:hAnsi="Times New Roman" w:cs="Times New Roman"/>
              </w:rPr>
            </w:pPr>
            <w:proofErr w:type="spellStart"/>
            <w:r>
              <w:rPr>
                <w:rFonts w:ascii="Times New Roman" w:eastAsia="Times New Roman" w:hAnsi="Times New Roman" w:cs="Times New Roman"/>
              </w:rPr>
              <w:t>Non teaching</w:t>
            </w:r>
            <w:proofErr w:type="spellEnd"/>
          </w:p>
        </w:tc>
      </w:tr>
      <w:tr w:rsidR="00585BCB">
        <w:trPr>
          <w:trHeight w:val="50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866C43" w:rsidRPr="00866C43" w:rsidRDefault="00866C43" w:rsidP="00866C43">
            <w:pPr>
              <w:jc w:val="both"/>
              <w:rPr>
                <w:rFonts w:ascii="Times New Roman" w:eastAsia="Times New Roman" w:hAnsi="Times New Roman" w:cs="Times New Roman"/>
              </w:rPr>
            </w:pPr>
            <w:proofErr w:type="spellStart"/>
            <w:r w:rsidRPr="00866C43">
              <w:rPr>
                <w:rFonts w:ascii="Times New Roman" w:eastAsia="Times New Roman" w:hAnsi="Times New Roman" w:cs="Times New Roman"/>
              </w:rPr>
              <w:t>Dr</w:t>
            </w:r>
            <w:proofErr w:type="spellEnd"/>
            <w:r w:rsidRPr="00866C43">
              <w:rPr>
                <w:rFonts w:ascii="Times New Roman" w:eastAsia="Times New Roman" w:hAnsi="Times New Roman" w:cs="Times New Roman"/>
              </w:rPr>
              <w:t xml:space="preserve"> O P </w:t>
            </w:r>
            <w:proofErr w:type="spellStart"/>
            <w:r w:rsidRPr="00866C43">
              <w:rPr>
                <w:rFonts w:ascii="Times New Roman" w:eastAsia="Times New Roman" w:hAnsi="Times New Roman" w:cs="Times New Roman"/>
              </w:rPr>
              <w:t>Bhalla</w:t>
            </w:r>
            <w:proofErr w:type="spellEnd"/>
            <w:r w:rsidRPr="00866C43">
              <w:rPr>
                <w:rFonts w:ascii="Times New Roman" w:eastAsia="Times New Roman" w:hAnsi="Times New Roman" w:cs="Times New Roman"/>
              </w:rPr>
              <w:t xml:space="preserve"> Foundation is a non-profit organization and a multi-specialty philanthropic institution which tackles various social issues in the community by engaging the youth through various initiatives, campaigns and social programs to transform them into Social Leaders of the Nation.</w:t>
            </w:r>
          </w:p>
          <w:p w:rsidR="00866C43" w:rsidRPr="00866C43" w:rsidRDefault="00866C43" w:rsidP="00866C43">
            <w:pPr>
              <w:jc w:val="both"/>
              <w:rPr>
                <w:rFonts w:ascii="Times New Roman" w:eastAsia="Times New Roman" w:hAnsi="Times New Roman" w:cs="Times New Roman"/>
              </w:rPr>
            </w:pPr>
            <w:proofErr w:type="spellStart"/>
            <w:r w:rsidRPr="00866C43">
              <w:rPr>
                <w:rFonts w:ascii="Times New Roman" w:eastAsia="Times New Roman" w:hAnsi="Times New Roman" w:cs="Times New Roman"/>
              </w:rPr>
              <w:t>Dr</w:t>
            </w:r>
            <w:proofErr w:type="spellEnd"/>
            <w:r w:rsidRPr="00866C43">
              <w:rPr>
                <w:rFonts w:ascii="Times New Roman" w:eastAsia="Times New Roman" w:hAnsi="Times New Roman" w:cs="Times New Roman"/>
              </w:rPr>
              <w:t xml:space="preserve"> O P </w:t>
            </w:r>
            <w:proofErr w:type="spellStart"/>
            <w:r w:rsidRPr="00866C43">
              <w:rPr>
                <w:rFonts w:ascii="Times New Roman" w:eastAsia="Times New Roman" w:hAnsi="Times New Roman" w:cs="Times New Roman"/>
              </w:rPr>
              <w:t>Bhalla</w:t>
            </w:r>
            <w:proofErr w:type="spellEnd"/>
            <w:r w:rsidRPr="00866C43">
              <w:rPr>
                <w:rFonts w:ascii="Times New Roman" w:eastAsia="Times New Roman" w:hAnsi="Times New Roman" w:cs="Times New Roman"/>
              </w:rPr>
              <w:t xml:space="preserve"> Foundation aims to bring positive social change through inclusive growth and development of various community stakeholders. Established in 2014 under the aegis of the </w:t>
            </w:r>
            <w:proofErr w:type="spellStart"/>
            <w:r w:rsidRPr="00866C43">
              <w:rPr>
                <w:rFonts w:ascii="Times New Roman" w:eastAsia="Times New Roman" w:hAnsi="Times New Roman" w:cs="Times New Roman"/>
              </w:rPr>
              <w:t>Manav</w:t>
            </w:r>
            <w:proofErr w:type="spellEnd"/>
            <w:r w:rsidRPr="00866C43">
              <w:rPr>
                <w:rFonts w:ascii="Times New Roman" w:eastAsia="Times New Roman" w:hAnsi="Times New Roman" w:cs="Times New Roman"/>
              </w:rPr>
              <w:t xml:space="preserve"> </w:t>
            </w:r>
            <w:proofErr w:type="spellStart"/>
            <w:r w:rsidRPr="00866C43">
              <w:rPr>
                <w:rFonts w:ascii="Times New Roman" w:eastAsia="Times New Roman" w:hAnsi="Times New Roman" w:cs="Times New Roman"/>
              </w:rPr>
              <w:t>Rachna</w:t>
            </w:r>
            <w:proofErr w:type="spellEnd"/>
            <w:r w:rsidRPr="00866C43">
              <w:rPr>
                <w:rFonts w:ascii="Times New Roman" w:eastAsia="Times New Roman" w:hAnsi="Times New Roman" w:cs="Times New Roman"/>
              </w:rPr>
              <w:t xml:space="preserve"> Group of Institutions, Dr. O P </w:t>
            </w:r>
            <w:proofErr w:type="spellStart"/>
            <w:r w:rsidRPr="00866C43">
              <w:rPr>
                <w:rFonts w:ascii="Times New Roman" w:eastAsia="Times New Roman" w:hAnsi="Times New Roman" w:cs="Times New Roman"/>
              </w:rPr>
              <w:t>Bhalla</w:t>
            </w:r>
            <w:proofErr w:type="spellEnd"/>
            <w:r w:rsidRPr="00866C43">
              <w:rPr>
                <w:rFonts w:ascii="Times New Roman" w:eastAsia="Times New Roman" w:hAnsi="Times New Roman" w:cs="Times New Roman"/>
              </w:rPr>
              <w:t xml:space="preserve"> Foundation combines the efforts of youth, educationists and visionaries to help the Nation.</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2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trPr>
          <w:trHeight w:val="40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rsidR="006707EB" w:rsidRDefault="006707EB" w:rsidP="006707EB">
            <w:pPr>
              <w:rPr>
                <w:rFonts w:ascii="Arial" w:hAnsi="Arial" w:cs="Arial"/>
                <w:color w:val="000000"/>
                <w:sz w:val="20"/>
                <w:szCs w:val="20"/>
              </w:rPr>
            </w:pPr>
            <w:r>
              <w:rPr>
                <w:rFonts w:ascii="Arial" w:hAnsi="Arial" w:cs="Arial"/>
                <w:color w:val="000000"/>
                <w:sz w:val="20"/>
                <w:szCs w:val="20"/>
              </w:rPr>
              <w:t>Website Designing Intern</w:t>
            </w:r>
          </w:p>
          <w:p w:rsidR="00585BCB" w:rsidRDefault="00585BCB">
            <w:pPr>
              <w:rPr>
                <w:rFonts w:ascii="Times New Roman" w:eastAsia="Times New Roman" w:hAnsi="Times New Roman" w:cs="Times New Roman"/>
              </w:rPr>
            </w:pP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rsidR="006707EB" w:rsidRDefault="006707EB" w:rsidP="006707EB">
            <w:pPr>
              <w:jc w:val="both"/>
              <w:rPr>
                <w:rFonts w:ascii="Arial" w:hAnsi="Arial" w:cs="Arial"/>
                <w:color w:val="000000"/>
                <w:sz w:val="20"/>
                <w:szCs w:val="20"/>
              </w:rPr>
            </w:pPr>
            <w:r>
              <w:rPr>
                <w:rFonts w:ascii="Arial" w:hAnsi="Arial" w:cs="Arial"/>
                <w:color w:val="000000"/>
                <w:sz w:val="20"/>
                <w:szCs w:val="20"/>
              </w:rPr>
              <w:t>Assist in designing and developing website layouts, graphics, and user interfaces based on project requirements and design principles.</w:t>
            </w:r>
            <w:r>
              <w:rPr>
                <w:rFonts w:ascii="Arial" w:hAnsi="Arial" w:cs="Arial"/>
                <w:color w:val="000000"/>
                <w:sz w:val="20"/>
                <w:szCs w:val="20"/>
              </w:rPr>
              <w:br/>
              <w:t>Content Management: Update website content, including text, images, and multimedia elements, using content management systems (CMS) such as WordPress or Drupal.</w:t>
            </w:r>
            <w:r>
              <w:rPr>
                <w:rFonts w:ascii="Arial" w:hAnsi="Arial" w:cs="Arial"/>
                <w:color w:val="000000"/>
                <w:sz w:val="20"/>
                <w:szCs w:val="20"/>
              </w:rPr>
              <w:br/>
              <w:t>Responsive Design: Ensure website designs are responsive and optimized for various devices and screen sizes.</w:t>
            </w:r>
            <w:r>
              <w:rPr>
                <w:rFonts w:ascii="Arial" w:hAnsi="Arial" w:cs="Arial"/>
                <w:color w:val="000000"/>
                <w:sz w:val="20"/>
                <w:szCs w:val="20"/>
              </w:rPr>
              <w:br/>
              <w:t>User Experience (UX) Improvement: Contribute to improving the user experience of the website by implementing user-friendly navigation, intuitive interfaces, and clear calls-to-action.</w:t>
            </w:r>
            <w:r>
              <w:rPr>
                <w:rFonts w:ascii="Arial" w:hAnsi="Arial" w:cs="Arial"/>
                <w:color w:val="000000"/>
                <w:sz w:val="20"/>
                <w:szCs w:val="20"/>
              </w:rPr>
              <w:br/>
              <w:t>Testing and Debugging: Conduct testing and debugging of website functionalities to identify and resolve issues or bugs.</w:t>
            </w:r>
            <w:r>
              <w:rPr>
                <w:rFonts w:ascii="Arial" w:hAnsi="Arial" w:cs="Arial"/>
                <w:color w:val="000000"/>
                <w:sz w:val="20"/>
                <w:szCs w:val="20"/>
              </w:rPr>
              <w:br/>
              <w:t>Collaboration: Collaborate with cross-functional teams, including marketing, content, and IT, to align website design with organizational goals and objectives.</w:t>
            </w:r>
            <w:r>
              <w:rPr>
                <w:rFonts w:ascii="Arial" w:hAnsi="Arial" w:cs="Arial"/>
                <w:color w:val="000000"/>
                <w:sz w:val="20"/>
                <w:szCs w:val="20"/>
              </w:rPr>
              <w:br/>
            </w:r>
            <w:r>
              <w:rPr>
                <w:rFonts w:ascii="Arial" w:hAnsi="Arial" w:cs="Arial"/>
                <w:color w:val="000000"/>
                <w:sz w:val="20"/>
                <w:szCs w:val="20"/>
              </w:rPr>
              <w:lastRenderedPageBreak/>
              <w:t>Stay Updated: Stay informed about industry trends, best practices</w:t>
            </w:r>
          </w:p>
          <w:p w:rsidR="00585BCB" w:rsidRDefault="00585BCB">
            <w:pPr>
              <w:jc w:val="both"/>
              <w:rPr>
                <w:rFonts w:ascii="Times New Roman" w:eastAsia="Times New Roman" w:hAnsi="Times New Roman" w:cs="Times New Roman"/>
              </w:rPr>
            </w:pPr>
          </w:p>
        </w:tc>
      </w:tr>
      <w:tr w:rsidR="00585BCB" w:rsidTr="00866C43">
        <w:trPr>
          <w:trHeight w:val="363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lastRenderedPageBreak/>
              <w:t>Skills Required</w:t>
            </w:r>
          </w:p>
        </w:tc>
        <w:tc>
          <w:tcPr>
            <w:tcW w:w="6885" w:type="dxa"/>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6707EB" w:rsidRDefault="006707EB" w:rsidP="006707EB">
            <w:pPr>
              <w:jc w:val="both"/>
              <w:rPr>
                <w:rFonts w:ascii="Arial" w:hAnsi="Arial" w:cs="Arial"/>
                <w:color w:val="000000"/>
                <w:sz w:val="20"/>
                <w:szCs w:val="20"/>
              </w:rPr>
            </w:pPr>
            <w:r>
              <w:rPr>
                <w:rFonts w:ascii="Arial" w:hAnsi="Arial" w:cs="Arial"/>
                <w:color w:val="000000"/>
                <w:sz w:val="20"/>
                <w:szCs w:val="20"/>
              </w:rPr>
              <w:t xml:space="preserve">Web Design Tools: Proficiency in web design tools such as Adobe Dreamweaver, Sketch, or </w:t>
            </w:r>
            <w:proofErr w:type="spellStart"/>
            <w:r>
              <w:rPr>
                <w:rFonts w:ascii="Arial" w:hAnsi="Arial" w:cs="Arial"/>
                <w:color w:val="000000"/>
                <w:sz w:val="20"/>
                <w:szCs w:val="20"/>
              </w:rPr>
              <w:t>Figma</w:t>
            </w:r>
            <w:proofErr w:type="spellEnd"/>
            <w:r>
              <w:rPr>
                <w:rFonts w:ascii="Arial" w:hAnsi="Arial" w:cs="Arial"/>
                <w:color w:val="000000"/>
                <w:sz w:val="20"/>
                <w:szCs w:val="20"/>
              </w:rPr>
              <w:t>.</w:t>
            </w:r>
            <w:r>
              <w:rPr>
                <w:rFonts w:ascii="Arial" w:hAnsi="Arial" w:cs="Arial"/>
                <w:color w:val="000000"/>
                <w:sz w:val="20"/>
                <w:szCs w:val="20"/>
              </w:rPr>
              <w:br/>
              <w:t>HTML/CSS/</w:t>
            </w:r>
            <w:proofErr w:type="spellStart"/>
            <w:r>
              <w:rPr>
                <w:rFonts w:ascii="Arial" w:hAnsi="Arial" w:cs="Arial"/>
                <w:color w:val="000000"/>
                <w:sz w:val="20"/>
                <w:szCs w:val="20"/>
              </w:rPr>
              <w:t>Wordpress</w:t>
            </w:r>
            <w:proofErr w:type="spellEnd"/>
            <w:r>
              <w:rPr>
                <w:rFonts w:ascii="Arial" w:hAnsi="Arial" w:cs="Arial"/>
                <w:color w:val="000000"/>
                <w:sz w:val="20"/>
                <w:szCs w:val="20"/>
              </w:rPr>
              <w:t xml:space="preserve"> Knowledge: Basic understanding of HTML and CSS for website development.</w:t>
            </w:r>
            <w:r>
              <w:rPr>
                <w:rFonts w:ascii="Arial" w:hAnsi="Arial" w:cs="Arial"/>
                <w:color w:val="000000"/>
                <w:sz w:val="20"/>
                <w:szCs w:val="20"/>
              </w:rPr>
              <w:br/>
              <w:t>Content Management Systems (CMS): Familiarity with CMS platforms like WordPress or Drupal for website maintenance.</w:t>
            </w:r>
            <w:r>
              <w:rPr>
                <w:rFonts w:ascii="Arial" w:hAnsi="Arial" w:cs="Arial"/>
                <w:color w:val="000000"/>
                <w:sz w:val="20"/>
                <w:szCs w:val="20"/>
              </w:rPr>
              <w:br/>
              <w:t>User Experience (UX) Design: Understanding of UX principles and ability to improve website usability.</w:t>
            </w:r>
            <w:r>
              <w:rPr>
                <w:rFonts w:ascii="Arial" w:hAnsi="Arial" w:cs="Arial"/>
                <w:color w:val="000000"/>
                <w:sz w:val="20"/>
                <w:szCs w:val="20"/>
              </w:rPr>
              <w:br/>
              <w:t>Collaboration: Capacity to collaborate with cross-functional teams, including marketing and IT, to align website design with organizational goals.</w:t>
            </w:r>
            <w:r>
              <w:rPr>
                <w:rFonts w:ascii="Arial" w:hAnsi="Arial" w:cs="Arial"/>
                <w:color w:val="000000"/>
                <w:sz w:val="20"/>
                <w:szCs w:val="20"/>
              </w:rPr>
              <w:br/>
              <w:t>Problem-Solving: Ability to identify and resolve website design issues and bugs effectively.</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0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Place of Posting</w:t>
            </w:r>
          </w:p>
        </w:tc>
        <w:tc>
          <w:tcPr>
            <w:tcW w:w="6885" w:type="dxa"/>
            <w:vAlign w:val="center"/>
          </w:tcPr>
          <w:p w:rsidR="00585BCB" w:rsidRDefault="00866C43">
            <w:pPr>
              <w:jc w:val="both"/>
              <w:rPr>
                <w:rFonts w:ascii="Times New Roman" w:eastAsia="Times New Roman" w:hAnsi="Times New Roman" w:cs="Times New Roman"/>
              </w:rPr>
            </w:pPr>
            <w:r>
              <w:rPr>
                <w:rFonts w:ascii="Times New Roman" w:eastAsia="Times New Roman" w:hAnsi="Times New Roman" w:cs="Times New Roman"/>
              </w:rPr>
              <w:t>B Block , MR Campus</w:t>
            </w:r>
          </w:p>
        </w:tc>
      </w:tr>
      <w:tr w:rsidR="00585BCB">
        <w:trPr>
          <w:trHeight w:val="408"/>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585BCB" w:rsidRDefault="00866C43" w:rsidP="001A56F8">
            <w:pPr>
              <w:rPr>
                <w:rFonts w:ascii="Times New Roman" w:eastAsia="Times New Roman" w:hAnsi="Times New Roman" w:cs="Times New Roman"/>
              </w:rPr>
            </w:pPr>
            <w:r>
              <w:rPr>
                <w:rFonts w:ascii="Times New Roman" w:eastAsia="Times New Roman" w:hAnsi="Times New Roman" w:cs="Times New Roman"/>
              </w:rPr>
              <w:t xml:space="preserve">July 2024 to </w:t>
            </w:r>
            <w:r w:rsidR="001A56F8">
              <w:rPr>
                <w:rFonts w:ascii="Times New Roman" w:eastAsia="Times New Roman" w:hAnsi="Times New Roman" w:cs="Times New Roman"/>
              </w:rPr>
              <w:t>Sep</w:t>
            </w:r>
            <w:r>
              <w:rPr>
                <w:rFonts w:ascii="Times New Roman" w:eastAsia="Times New Roman" w:hAnsi="Times New Roman" w:cs="Times New Roman"/>
              </w:rPr>
              <w:t xml:space="preserve"> 2024</w:t>
            </w:r>
          </w:p>
        </w:tc>
      </w:tr>
      <w:tr w:rsidR="00585BCB">
        <w:trPr>
          <w:trHeight w:val="36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trPr>
          <w:trHeight w:val="44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/month</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No</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trPr>
          <w:trHeight w:val="567"/>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trPr>
          <w:trHeight w:val="567"/>
          <w:jc w:val="center"/>
        </w:trPr>
        <w:tc>
          <w:tcPr>
            <w:tcW w:w="3621" w:type="dxa"/>
            <w:shd w:val="clear" w:color="auto" w:fill="auto"/>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rPr>
              <w:t>UG/PG</w:t>
            </w:r>
          </w:p>
        </w:tc>
      </w:tr>
    </w:tbl>
    <w:p w:rsidR="00585BCB"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rsidR="00585BCB" w:rsidRDefault="00E372A8" w:rsidP="00866C43">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p>
    <w:sectPr w:rsidR="00585BCB">
      <w:headerReference w:type="default" r:id="rId9"/>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D0C" w:rsidRDefault="001E5D0C">
      <w:pPr>
        <w:spacing w:after="0" w:line="240" w:lineRule="auto"/>
      </w:pPr>
      <w:r>
        <w:separator/>
      </w:r>
    </w:p>
  </w:endnote>
  <w:endnote w:type="continuationSeparator" w:id="0">
    <w:p w:rsidR="001E5D0C" w:rsidRDefault="001E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D0C" w:rsidRDefault="001E5D0C">
      <w:pPr>
        <w:spacing w:after="0" w:line="240" w:lineRule="auto"/>
      </w:pPr>
      <w:r>
        <w:separator/>
      </w:r>
    </w:p>
  </w:footnote>
  <w:footnote w:type="continuationSeparator" w:id="0">
    <w:p w:rsidR="001E5D0C" w:rsidRDefault="001E5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CB"/>
    <w:rsid w:val="001A56F8"/>
    <w:rsid w:val="001E5D0C"/>
    <w:rsid w:val="00436EB7"/>
    <w:rsid w:val="00585BCB"/>
    <w:rsid w:val="006707EB"/>
    <w:rsid w:val="00723F07"/>
    <w:rsid w:val="00866C43"/>
    <w:rsid w:val="00D2085F"/>
    <w:rsid w:val="00E372A8"/>
    <w:rsid w:val="00F0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7641">
      <w:bodyDiv w:val="1"/>
      <w:marLeft w:val="0"/>
      <w:marRight w:val="0"/>
      <w:marTop w:val="0"/>
      <w:marBottom w:val="0"/>
      <w:divBdr>
        <w:top w:val="none" w:sz="0" w:space="0" w:color="auto"/>
        <w:left w:val="none" w:sz="0" w:space="0" w:color="auto"/>
        <w:bottom w:val="none" w:sz="0" w:space="0" w:color="auto"/>
        <w:right w:val="none" w:sz="0" w:space="0" w:color="auto"/>
      </w:divBdr>
    </w:div>
    <w:div w:id="697463626">
      <w:bodyDiv w:val="1"/>
      <w:marLeft w:val="0"/>
      <w:marRight w:val="0"/>
      <w:marTop w:val="0"/>
      <w:marBottom w:val="0"/>
      <w:divBdr>
        <w:top w:val="none" w:sz="0" w:space="0" w:color="auto"/>
        <w:left w:val="none" w:sz="0" w:space="0" w:color="auto"/>
        <w:bottom w:val="none" w:sz="0" w:space="0" w:color="auto"/>
        <w:right w:val="none" w:sz="0" w:space="0" w:color="auto"/>
      </w:divBdr>
    </w:div>
    <w:div w:id="733429817">
      <w:bodyDiv w:val="1"/>
      <w:marLeft w:val="0"/>
      <w:marRight w:val="0"/>
      <w:marTop w:val="0"/>
      <w:marBottom w:val="0"/>
      <w:divBdr>
        <w:top w:val="none" w:sz="0" w:space="0" w:color="auto"/>
        <w:left w:val="none" w:sz="0" w:space="0" w:color="auto"/>
        <w:bottom w:val="none" w:sz="0" w:space="0" w:color="auto"/>
        <w:right w:val="none" w:sz="0" w:space="0" w:color="auto"/>
      </w:divBdr>
    </w:div>
    <w:div w:id="863442240">
      <w:bodyDiv w:val="1"/>
      <w:marLeft w:val="0"/>
      <w:marRight w:val="0"/>
      <w:marTop w:val="0"/>
      <w:marBottom w:val="0"/>
      <w:divBdr>
        <w:top w:val="none" w:sz="0" w:space="0" w:color="auto"/>
        <w:left w:val="none" w:sz="0" w:space="0" w:color="auto"/>
        <w:bottom w:val="none" w:sz="0" w:space="0" w:color="auto"/>
        <w:right w:val="none" w:sz="0" w:space="0" w:color="auto"/>
      </w:divBdr>
    </w:div>
    <w:div w:id="1103839724">
      <w:bodyDiv w:val="1"/>
      <w:marLeft w:val="0"/>
      <w:marRight w:val="0"/>
      <w:marTop w:val="0"/>
      <w:marBottom w:val="0"/>
      <w:divBdr>
        <w:top w:val="none" w:sz="0" w:space="0" w:color="auto"/>
        <w:left w:val="none" w:sz="0" w:space="0" w:color="auto"/>
        <w:bottom w:val="none" w:sz="0" w:space="0" w:color="auto"/>
        <w:right w:val="none" w:sz="0" w:space="0" w:color="auto"/>
      </w:divBdr>
    </w:div>
    <w:div w:id="1144543614">
      <w:bodyDiv w:val="1"/>
      <w:marLeft w:val="0"/>
      <w:marRight w:val="0"/>
      <w:marTop w:val="0"/>
      <w:marBottom w:val="0"/>
      <w:divBdr>
        <w:top w:val="none" w:sz="0" w:space="0" w:color="auto"/>
        <w:left w:val="none" w:sz="0" w:space="0" w:color="auto"/>
        <w:bottom w:val="none" w:sz="0" w:space="0" w:color="auto"/>
        <w:right w:val="none" w:sz="0" w:space="0" w:color="auto"/>
      </w:divBdr>
    </w:div>
    <w:div w:id="1224827102">
      <w:bodyDiv w:val="1"/>
      <w:marLeft w:val="0"/>
      <w:marRight w:val="0"/>
      <w:marTop w:val="0"/>
      <w:marBottom w:val="0"/>
      <w:divBdr>
        <w:top w:val="none" w:sz="0" w:space="0" w:color="auto"/>
        <w:left w:val="none" w:sz="0" w:space="0" w:color="auto"/>
        <w:bottom w:val="none" w:sz="0" w:space="0" w:color="auto"/>
        <w:right w:val="none" w:sz="0" w:space="0" w:color="auto"/>
      </w:divBdr>
    </w:div>
    <w:div w:id="1307705730">
      <w:bodyDiv w:val="1"/>
      <w:marLeft w:val="0"/>
      <w:marRight w:val="0"/>
      <w:marTop w:val="0"/>
      <w:marBottom w:val="0"/>
      <w:divBdr>
        <w:top w:val="none" w:sz="0" w:space="0" w:color="auto"/>
        <w:left w:val="none" w:sz="0" w:space="0" w:color="auto"/>
        <w:bottom w:val="none" w:sz="0" w:space="0" w:color="auto"/>
        <w:right w:val="none" w:sz="0" w:space="0" w:color="auto"/>
      </w:divBdr>
    </w:div>
    <w:div w:id="1456411940">
      <w:bodyDiv w:val="1"/>
      <w:marLeft w:val="0"/>
      <w:marRight w:val="0"/>
      <w:marTop w:val="0"/>
      <w:marBottom w:val="0"/>
      <w:divBdr>
        <w:top w:val="none" w:sz="0" w:space="0" w:color="auto"/>
        <w:left w:val="none" w:sz="0" w:space="0" w:color="auto"/>
        <w:bottom w:val="none" w:sz="0" w:space="0" w:color="auto"/>
        <w:right w:val="none" w:sz="0" w:space="0" w:color="auto"/>
      </w:divBdr>
    </w:div>
    <w:div w:id="1477839465">
      <w:bodyDiv w:val="1"/>
      <w:marLeft w:val="0"/>
      <w:marRight w:val="0"/>
      <w:marTop w:val="0"/>
      <w:marBottom w:val="0"/>
      <w:divBdr>
        <w:top w:val="none" w:sz="0" w:space="0" w:color="auto"/>
        <w:left w:val="none" w:sz="0" w:space="0" w:color="auto"/>
        <w:bottom w:val="none" w:sz="0" w:space="0" w:color="auto"/>
        <w:right w:val="none" w:sz="0" w:space="0" w:color="auto"/>
      </w:divBdr>
    </w:div>
    <w:div w:id="1538200843">
      <w:bodyDiv w:val="1"/>
      <w:marLeft w:val="0"/>
      <w:marRight w:val="0"/>
      <w:marTop w:val="0"/>
      <w:marBottom w:val="0"/>
      <w:divBdr>
        <w:top w:val="none" w:sz="0" w:space="0" w:color="auto"/>
        <w:left w:val="none" w:sz="0" w:space="0" w:color="auto"/>
        <w:bottom w:val="none" w:sz="0" w:space="0" w:color="auto"/>
        <w:right w:val="none" w:sz="0" w:space="0" w:color="auto"/>
      </w:divBdr>
    </w:div>
    <w:div w:id="203988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2024-06-20T05:20:00Z</dcterms:created>
  <dcterms:modified xsi:type="dcterms:W3CDTF">2024-06-20T05:20:00Z</dcterms:modified>
</cp:coreProperties>
</file>